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F5" w:rsidRDefault="00446FF5" w:rsidP="00446F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446FF5" w:rsidRDefault="00446FF5" w:rsidP="00446F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446FF5" w:rsidRDefault="00446FF5" w:rsidP="00446FF5">
      <w:pPr>
        <w:jc w:val="center"/>
        <w:rPr>
          <w:rFonts w:ascii="Arial" w:hAnsi="Arial" w:cs="Arial"/>
        </w:rPr>
      </w:pPr>
    </w:p>
    <w:p w:rsidR="00446FF5" w:rsidRDefault="00446FF5" w:rsidP="00446FF5">
      <w:pPr>
        <w:jc w:val="center"/>
        <w:rPr>
          <w:rFonts w:ascii="Arial" w:hAnsi="Arial" w:cs="Arial"/>
        </w:rPr>
      </w:pPr>
    </w:p>
    <w:p w:rsidR="00446FF5" w:rsidRDefault="00446FF5" w:rsidP="00446FF5">
      <w:pPr>
        <w:jc w:val="center"/>
        <w:rPr>
          <w:rFonts w:ascii="Arial" w:hAnsi="Arial" w:cs="Arial"/>
        </w:rPr>
      </w:pPr>
    </w:p>
    <w:p w:rsidR="00446FF5" w:rsidRDefault="00446FF5" w:rsidP="00446FF5">
      <w:pPr>
        <w:jc w:val="center"/>
        <w:rPr>
          <w:rFonts w:ascii="Arial" w:hAnsi="Arial" w:cs="Arial"/>
        </w:rPr>
      </w:pPr>
    </w:p>
    <w:p w:rsidR="00446FF5" w:rsidRDefault="00446FF5" w:rsidP="00446FF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446FF5" w:rsidRDefault="00446FF5" w:rsidP="00446FF5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446FF5" w:rsidRDefault="00446FF5" w:rsidP="00446FF5">
      <w:pPr>
        <w:rPr>
          <w:rFonts w:ascii="Arial" w:hAnsi="Arial" w:cs="Arial"/>
        </w:rPr>
      </w:pPr>
    </w:p>
    <w:p w:rsidR="00446FF5" w:rsidRDefault="00446FF5" w:rsidP="00446FF5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446FF5" w:rsidRDefault="00446FF5" w:rsidP="00446FF5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46FF5" w:rsidRDefault="00446FF5" w:rsidP="00446FF5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446FF5" w:rsidRDefault="00446FF5" w:rsidP="00253C94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446FF5" w:rsidRDefault="00446FF5" w:rsidP="00253C94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567945" w:rsidRPr="00253C94" w:rsidRDefault="00C44DB4" w:rsidP="00253C94">
      <w:pPr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Вариант 14</w:t>
      </w: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1. Личность в социологии – это: </w:t>
      </w:r>
    </w:p>
    <w:p w:rsidR="00567945" w:rsidRPr="00253C94" w:rsidRDefault="00567945" w:rsidP="00253C94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целостность социальных свойств индивида, результат общественного развития и включения его в систему социальных связей путем предметной деятельности и общения; </w:t>
      </w:r>
    </w:p>
    <w:p w:rsidR="00567945" w:rsidRPr="00253C94" w:rsidRDefault="00567945" w:rsidP="00253C94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высшая ступень развития живых организмов; </w:t>
      </w:r>
    </w:p>
    <w:p w:rsidR="00567945" w:rsidRPr="00253C94" w:rsidRDefault="00567945" w:rsidP="00253C94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отдельно взятый человек.</w:t>
      </w: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2. К модальной личности можно отнести: </w:t>
      </w:r>
    </w:p>
    <w:p w:rsidR="00567945" w:rsidRPr="00253C94" w:rsidRDefault="00567945" w:rsidP="00253C9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идеальный тип личности; </w:t>
      </w:r>
    </w:p>
    <w:p w:rsidR="00567945" w:rsidRPr="00253C94" w:rsidRDefault="00567945" w:rsidP="00253C9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наиболее распространенный тип личности в обществе; </w:t>
      </w:r>
    </w:p>
    <w:p w:rsidR="00567945" w:rsidRPr="00253C94" w:rsidRDefault="00567945" w:rsidP="00253C9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нормативный тип личности.</w:t>
      </w: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3. К нормативной личности можно отнести: </w:t>
      </w:r>
    </w:p>
    <w:p w:rsidR="00567945" w:rsidRPr="00253C94" w:rsidRDefault="00567945" w:rsidP="00253C94">
      <w:pPr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принятый культурой данного общества тип личности, наиболее отражающий особенности культуры; </w:t>
      </w:r>
    </w:p>
    <w:p w:rsidR="00567945" w:rsidRPr="00253C94" w:rsidRDefault="00567945" w:rsidP="00253C94">
      <w:pPr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наиболее распространенный в обществе тип личности; </w:t>
      </w:r>
    </w:p>
    <w:p w:rsidR="00567945" w:rsidRPr="00253C94" w:rsidRDefault="00567945" w:rsidP="00253C94">
      <w:pPr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идеальный тип личности.</w:t>
      </w: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lastRenderedPageBreak/>
        <w:t xml:space="preserve">4. Главным фактором, определяющим процесс формирования личности, является: </w:t>
      </w:r>
    </w:p>
    <w:p w:rsidR="00567945" w:rsidRPr="00253C94" w:rsidRDefault="00567945" w:rsidP="00253C94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биологическая наследственность; </w:t>
      </w:r>
    </w:p>
    <w:p w:rsidR="00567945" w:rsidRPr="00253C94" w:rsidRDefault="00567945" w:rsidP="00253C94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культура; </w:t>
      </w:r>
    </w:p>
    <w:p w:rsidR="00567945" w:rsidRPr="00253C94" w:rsidRDefault="00567945" w:rsidP="00253C94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индивидуальный опыт.</w:t>
      </w: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5. Социализация индивида – это: </w:t>
      </w:r>
    </w:p>
    <w:p w:rsidR="00567945" w:rsidRPr="00253C94" w:rsidRDefault="00567945" w:rsidP="00253C94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развитие личности; </w:t>
      </w:r>
    </w:p>
    <w:p w:rsidR="00567945" w:rsidRPr="00253C94" w:rsidRDefault="00567945" w:rsidP="00253C94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воспитание личности; </w:t>
      </w:r>
    </w:p>
    <w:p w:rsidR="00567945" w:rsidRPr="00253C94" w:rsidRDefault="00567945" w:rsidP="00253C94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постепенное усвоение индивидом требований общества, приобретение социально значимых характеристик сознания и поведения.</w:t>
      </w:r>
    </w:p>
    <w:p w:rsidR="00567945" w:rsidRPr="00253C94" w:rsidRDefault="00567945" w:rsidP="00253C94">
      <w:pPr>
        <w:spacing w:line="240" w:lineRule="auto"/>
        <w:rPr>
          <w:rFonts w:ascii="Arial" w:hAnsi="Arial" w:cs="Arial"/>
        </w:rPr>
      </w:pPr>
    </w:p>
    <w:p w:rsidR="00567945" w:rsidRPr="00253C94" w:rsidRDefault="00567945" w:rsidP="00253C94">
      <w:p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 xml:space="preserve">6. С точки зрения У. </w:t>
      </w:r>
      <w:proofErr w:type="spellStart"/>
      <w:r w:rsidRPr="00253C94">
        <w:rPr>
          <w:rFonts w:ascii="Arial" w:hAnsi="Arial" w:cs="Arial"/>
        </w:rPr>
        <w:t>Рансимена</w:t>
      </w:r>
      <w:proofErr w:type="spellEnd"/>
      <w:r w:rsidRPr="00253C94">
        <w:rPr>
          <w:rFonts w:ascii="Arial" w:hAnsi="Arial" w:cs="Arial"/>
        </w:rPr>
        <w:t xml:space="preserve"> </w:t>
      </w:r>
      <w:proofErr w:type="spellStart"/>
      <w:r w:rsidRPr="00253C94">
        <w:rPr>
          <w:rFonts w:ascii="Arial" w:hAnsi="Arial" w:cs="Arial"/>
        </w:rPr>
        <w:t>депривация</w:t>
      </w:r>
      <w:proofErr w:type="spellEnd"/>
      <w:r w:rsidRPr="00253C94">
        <w:rPr>
          <w:rFonts w:ascii="Arial" w:hAnsi="Arial" w:cs="Arial"/>
        </w:rPr>
        <w:t xml:space="preserve"> – это:</w:t>
      </w:r>
    </w:p>
    <w:p w:rsidR="00567945" w:rsidRPr="00253C94" w:rsidRDefault="00567945" w:rsidP="00253C94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 xml:space="preserve">чувство </w:t>
      </w:r>
      <w:proofErr w:type="gramStart"/>
      <w:r w:rsidRPr="00253C94">
        <w:rPr>
          <w:rFonts w:ascii="Arial" w:hAnsi="Arial" w:cs="Arial"/>
        </w:rPr>
        <w:t>относительной</w:t>
      </w:r>
      <w:proofErr w:type="gramEnd"/>
      <w:r w:rsidRPr="00253C94">
        <w:rPr>
          <w:rFonts w:ascii="Arial" w:hAnsi="Arial" w:cs="Arial"/>
        </w:rPr>
        <w:t xml:space="preserve"> </w:t>
      </w:r>
      <w:proofErr w:type="spellStart"/>
      <w:r w:rsidRPr="00253C94">
        <w:rPr>
          <w:rFonts w:ascii="Arial" w:hAnsi="Arial" w:cs="Arial"/>
        </w:rPr>
        <w:t>лишенности</w:t>
      </w:r>
      <w:proofErr w:type="spellEnd"/>
      <w:r w:rsidRPr="00253C94">
        <w:rPr>
          <w:rFonts w:ascii="Arial" w:hAnsi="Arial" w:cs="Arial"/>
        </w:rPr>
        <w:t xml:space="preserve"> индивида;</w:t>
      </w:r>
    </w:p>
    <w:p w:rsidR="00567945" w:rsidRPr="00253C94" w:rsidRDefault="00567945" w:rsidP="00253C94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потеря прежнего статуса;</w:t>
      </w:r>
    </w:p>
    <w:p w:rsidR="00567945" w:rsidRPr="00253C94" w:rsidRDefault="00567945" w:rsidP="00253C94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утрата ценностных ориентаций большими социальными группами;</w:t>
      </w:r>
    </w:p>
    <w:p w:rsidR="00567945" w:rsidRPr="00253C94" w:rsidRDefault="00567945" w:rsidP="00253C94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стремление индивида к повышению своего социального статуса.</w:t>
      </w:r>
    </w:p>
    <w:p w:rsidR="00567945" w:rsidRPr="00253C94" w:rsidRDefault="00567945" w:rsidP="00253C94">
      <w:pPr>
        <w:spacing w:line="240" w:lineRule="auto"/>
        <w:rPr>
          <w:rFonts w:ascii="Arial" w:hAnsi="Arial" w:cs="Arial"/>
        </w:rPr>
      </w:pPr>
    </w:p>
    <w:p w:rsidR="00567945" w:rsidRPr="00253C94" w:rsidRDefault="00567945" w:rsidP="00253C94">
      <w:p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7. Отклонение от нормы группы называется -</w:t>
      </w:r>
    </w:p>
    <w:p w:rsidR="00567945" w:rsidRPr="00253C94" w:rsidRDefault="00567945" w:rsidP="00253C94">
      <w:pPr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аномия</w:t>
      </w:r>
    </w:p>
    <w:p w:rsidR="00567945" w:rsidRPr="00253C94" w:rsidRDefault="00567945" w:rsidP="00253C94">
      <w:pPr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антагонизм</w:t>
      </w:r>
    </w:p>
    <w:p w:rsidR="00567945" w:rsidRPr="00253C94" w:rsidRDefault="00567945" w:rsidP="00253C94">
      <w:pPr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 xml:space="preserve">индивидуализацией (или </w:t>
      </w:r>
      <w:proofErr w:type="spellStart"/>
      <w:r w:rsidRPr="00253C94">
        <w:rPr>
          <w:rFonts w:ascii="Arial" w:hAnsi="Arial" w:cs="Arial"/>
        </w:rPr>
        <w:t>интерреализацией</w:t>
      </w:r>
      <w:proofErr w:type="spellEnd"/>
      <w:r w:rsidRPr="00253C94">
        <w:rPr>
          <w:rFonts w:ascii="Arial" w:hAnsi="Arial" w:cs="Arial"/>
        </w:rPr>
        <w:t>)</w:t>
      </w:r>
    </w:p>
    <w:p w:rsidR="00567945" w:rsidRPr="00253C94" w:rsidRDefault="00567945" w:rsidP="00253C94">
      <w:pPr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девиация</w:t>
      </w:r>
    </w:p>
    <w:p w:rsidR="00567945" w:rsidRPr="00253C94" w:rsidRDefault="00567945" w:rsidP="00253C94">
      <w:pPr>
        <w:spacing w:line="240" w:lineRule="auto"/>
        <w:rPr>
          <w:rFonts w:ascii="Arial" w:hAnsi="Arial" w:cs="Arial"/>
        </w:rPr>
      </w:pPr>
    </w:p>
    <w:p w:rsidR="00567945" w:rsidRPr="00253C94" w:rsidRDefault="00567945" w:rsidP="00253C94">
      <w:p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 xml:space="preserve">8. Тип поведения в доме определяет </w:t>
      </w:r>
    </w:p>
    <w:p w:rsidR="00567945" w:rsidRPr="00253C94" w:rsidRDefault="00567945" w:rsidP="00253C94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индивид</w:t>
      </w:r>
    </w:p>
    <w:p w:rsidR="00567945" w:rsidRPr="00253C94" w:rsidRDefault="00567945" w:rsidP="00253C94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психиатр</w:t>
      </w:r>
    </w:p>
    <w:p w:rsidR="00567945" w:rsidRPr="00253C94" w:rsidRDefault="00567945" w:rsidP="00253C94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социальная  группа</w:t>
      </w:r>
    </w:p>
    <w:p w:rsidR="00567945" w:rsidRPr="00253C94" w:rsidRDefault="00567945" w:rsidP="00253C94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общество</w:t>
      </w: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9. Действие, когда индивид осознает цель, средства и последствия, относится </w:t>
      </w:r>
      <w:proofErr w:type="gramStart"/>
      <w:r w:rsidRPr="00253C94">
        <w:rPr>
          <w:rFonts w:ascii="Arial" w:hAnsi="Arial" w:cs="Arial"/>
          <w:color w:val="000000"/>
        </w:rPr>
        <w:t>к</w:t>
      </w:r>
      <w:proofErr w:type="gramEnd"/>
      <w:r w:rsidRPr="00253C94">
        <w:rPr>
          <w:rFonts w:ascii="Arial" w:hAnsi="Arial" w:cs="Arial"/>
          <w:color w:val="000000"/>
        </w:rPr>
        <w:t>:</w:t>
      </w:r>
    </w:p>
    <w:p w:rsidR="00567945" w:rsidRPr="00253C94" w:rsidRDefault="00567945" w:rsidP="00253C94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proofErr w:type="spellStart"/>
      <w:r w:rsidRPr="00253C94">
        <w:rPr>
          <w:rFonts w:ascii="Arial" w:hAnsi="Arial" w:cs="Arial"/>
          <w:color w:val="000000"/>
        </w:rPr>
        <w:t>целерациональному</w:t>
      </w:r>
      <w:proofErr w:type="spellEnd"/>
      <w:r w:rsidRPr="00253C94">
        <w:rPr>
          <w:rFonts w:ascii="Arial" w:hAnsi="Arial" w:cs="Arial"/>
          <w:color w:val="000000"/>
        </w:rPr>
        <w:t xml:space="preserve">; </w:t>
      </w:r>
    </w:p>
    <w:p w:rsidR="00567945" w:rsidRPr="00253C94" w:rsidRDefault="00567945" w:rsidP="00253C94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proofErr w:type="spellStart"/>
      <w:r w:rsidRPr="00253C94">
        <w:rPr>
          <w:rFonts w:ascii="Arial" w:hAnsi="Arial" w:cs="Arial"/>
          <w:color w:val="000000"/>
        </w:rPr>
        <w:t>ценностнорациональному</w:t>
      </w:r>
      <w:proofErr w:type="spellEnd"/>
      <w:r w:rsidRPr="00253C94">
        <w:rPr>
          <w:rFonts w:ascii="Arial" w:hAnsi="Arial" w:cs="Arial"/>
          <w:color w:val="000000"/>
        </w:rPr>
        <w:t>;</w:t>
      </w:r>
    </w:p>
    <w:p w:rsidR="00567945" w:rsidRPr="00253C94" w:rsidRDefault="00567945" w:rsidP="00253C94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  <w:sz w:val="28"/>
        </w:rPr>
      </w:pPr>
      <w:r w:rsidRPr="00253C94">
        <w:rPr>
          <w:rFonts w:ascii="Arial" w:hAnsi="Arial" w:cs="Arial"/>
          <w:color w:val="000000"/>
        </w:rPr>
        <w:lastRenderedPageBreak/>
        <w:t>традиционному</w:t>
      </w:r>
      <w:r w:rsidRPr="00253C94">
        <w:rPr>
          <w:rFonts w:ascii="Arial" w:hAnsi="Arial" w:cs="Arial"/>
          <w:color w:val="000000"/>
          <w:sz w:val="28"/>
        </w:rPr>
        <w:t>.</w:t>
      </w: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10. К основным принципам разрешения конфликтов (1 – игнорирование конфликта; 2 – подавление конфликта; 3 – признание его реальности; 4 – индивидуальный подход к каждому конфликту; 5 – совместный поиск путей его преодоления) можно отнести: </w:t>
      </w:r>
    </w:p>
    <w:p w:rsidR="00567945" w:rsidRPr="00253C94" w:rsidRDefault="00567945" w:rsidP="00253C94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1, 2, 3, 4, 5; </w:t>
      </w:r>
    </w:p>
    <w:p w:rsidR="00567945" w:rsidRPr="00253C94" w:rsidRDefault="00567945" w:rsidP="00253C94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3, 4, 5; </w:t>
      </w:r>
    </w:p>
    <w:p w:rsidR="00567945" w:rsidRPr="00253C94" w:rsidRDefault="00567945" w:rsidP="00253C94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1, 2.</w:t>
      </w: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11. Поведение индивида, отличающееся от общепринятых в обществе или группе норм, - это: </w:t>
      </w:r>
    </w:p>
    <w:p w:rsidR="00567945" w:rsidRPr="00253C94" w:rsidRDefault="00567945" w:rsidP="00253C94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социальная реакция; </w:t>
      </w:r>
    </w:p>
    <w:p w:rsidR="00567945" w:rsidRPr="00253C94" w:rsidRDefault="00567945" w:rsidP="00253C94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социальное действие; </w:t>
      </w:r>
    </w:p>
    <w:p w:rsidR="00567945" w:rsidRPr="00253C94" w:rsidRDefault="00567945" w:rsidP="00253C94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  <w:color w:val="000000"/>
        </w:rPr>
        <w:t>социальная девиация</w:t>
      </w:r>
    </w:p>
    <w:p w:rsidR="00567945" w:rsidRPr="00253C94" w:rsidRDefault="00567945" w:rsidP="00253C94">
      <w:p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ab/>
      </w:r>
      <w:r w:rsidRPr="00253C94">
        <w:rPr>
          <w:rFonts w:ascii="Arial" w:hAnsi="Arial" w:cs="Arial"/>
        </w:rPr>
        <w:tab/>
      </w:r>
      <w:r w:rsidRPr="00253C94">
        <w:rPr>
          <w:rFonts w:ascii="Arial" w:hAnsi="Arial" w:cs="Arial"/>
        </w:rPr>
        <w:tab/>
      </w: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12. Социальное действие на основе сложившегося стереотипа поведения – это действие: </w:t>
      </w:r>
    </w:p>
    <w:p w:rsidR="00567945" w:rsidRPr="00253C94" w:rsidRDefault="00567945" w:rsidP="00253C94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proofErr w:type="spellStart"/>
      <w:r w:rsidRPr="00253C94">
        <w:rPr>
          <w:rFonts w:ascii="Arial" w:hAnsi="Arial" w:cs="Arial"/>
          <w:color w:val="000000"/>
        </w:rPr>
        <w:t>целерациональное</w:t>
      </w:r>
      <w:proofErr w:type="spellEnd"/>
      <w:r w:rsidRPr="00253C94">
        <w:rPr>
          <w:rFonts w:ascii="Arial" w:hAnsi="Arial" w:cs="Arial"/>
          <w:color w:val="000000"/>
        </w:rPr>
        <w:t>;</w:t>
      </w:r>
    </w:p>
    <w:p w:rsidR="00567945" w:rsidRPr="00253C94" w:rsidRDefault="00567945" w:rsidP="00253C94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традиционное; </w:t>
      </w:r>
    </w:p>
    <w:p w:rsidR="00567945" w:rsidRPr="00253C94" w:rsidRDefault="00567945" w:rsidP="00253C94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proofErr w:type="spellStart"/>
      <w:r w:rsidRPr="00253C94">
        <w:rPr>
          <w:rFonts w:ascii="Arial" w:hAnsi="Arial" w:cs="Arial"/>
          <w:color w:val="000000"/>
        </w:rPr>
        <w:t>ценностнорациональное</w:t>
      </w:r>
      <w:proofErr w:type="spellEnd"/>
      <w:r w:rsidRPr="00253C94">
        <w:rPr>
          <w:rFonts w:ascii="Arial" w:hAnsi="Arial" w:cs="Arial"/>
          <w:color w:val="000000"/>
        </w:rPr>
        <w:t>.</w:t>
      </w: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13. Объективным признаком разрешения социального конфликта служит: </w:t>
      </w:r>
    </w:p>
    <w:p w:rsidR="00567945" w:rsidRPr="00253C94" w:rsidRDefault="00567945" w:rsidP="00253C94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прекращение военных действий; </w:t>
      </w:r>
    </w:p>
    <w:p w:rsidR="00567945" w:rsidRPr="00253C94" w:rsidRDefault="00567945" w:rsidP="00253C94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принятие совместного соглашения; </w:t>
      </w:r>
    </w:p>
    <w:p w:rsidR="00567945" w:rsidRPr="00253C94" w:rsidRDefault="00567945" w:rsidP="00253C94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взаимное сотрудничество, партнерство.</w:t>
      </w: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14. Радикальные изменения, коренные преобразования всей системы общества – это: </w:t>
      </w:r>
    </w:p>
    <w:p w:rsidR="00567945" w:rsidRPr="00253C94" w:rsidRDefault="00567945" w:rsidP="00253C94">
      <w:pPr>
        <w:numPr>
          <w:ilvl w:val="0"/>
          <w:numId w:val="15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революция; </w:t>
      </w:r>
    </w:p>
    <w:p w:rsidR="00567945" w:rsidRPr="00253C94" w:rsidRDefault="00567945" w:rsidP="00253C94">
      <w:pPr>
        <w:numPr>
          <w:ilvl w:val="0"/>
          <w:numId w:val="15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инновация; </w:t>
      </w:r>
    </w:p>
    <w:p w:rsidR="00567945" w:rsidRPr="00253C94" w:rsidRDefault="00567945" w:rsidP="00253C94">
      <w:pPr>
        <w:numPr>
          <w:ilvl w:val="0"/>
          <w:numId w:val="15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реформа.</w:t>
      </w: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67945" w:rsidRPr="00253C94" w:rsidRDefault="00567945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15. Э. </w:t>
      </w:r>
      <w:proofErr w:type="spellStart"/>
      <w:r w:rsidRPr="00253C94">
        <w:rPr>
          <w:rFonts w:ascii="Arial" w:hAnsi="Arial" w:cs="Arial"/>
          <w:color w:val="000000"/>
        </w:rPr>
        <w:t>Фромм</w:t>
      </w:r>
      <w:proofErr w:type="spellEnd"/>
      <w:r w:rsidRPr="00253C94">
        <w:rPr>
          <w:rFonts w:ascii="Arial" w:hAnsi="Arial" w:cs="Arial"/>
          <w:color w:val="000000"/>
        </w:rPr>
        <w:t xml:space="preserve"> отмечал, что общество тогда функционирует эффективно, когда "его члены достигают такого поведения, при котором они хотят действовать так, как они должны действовать в качестве членов данного общества. Они должны желать то, что объективно необходимо для общества</w:t>
      </w:r>
      <w:proofErr w:type="gramStart"/>
      <w:r w:rsidRPr="00253C94">
        <w:rPr>
          <w:rFonts w:ascii="Arial" w:hAnsi="Arial" w:cs="Arial"/>
          <w:color w:val="000000"/>
        </w:rPr>
        <w:t xml:space="preserve">." </w:t>
      </w:r>
      <w:proofErr w:type="gramEnd"/>
      <w:r w:rsidRPr="00253C94">
        <w:rPr>
          <w:rFonts w:ascii="Arial" w:hAnsi="Arial" w:cs="Arial"/>
          <w:color w:val="000000"/>
        </w:rPr>
        <w:t>Здесь говорится о:</w:t>
      </w:r>
    </w:p>
    <w:p w:rsidR="00567945" w:rsidRPr="00253C94" w:rsidRDefault="00567945" w:rsidP="00253C94">
      <w:pPr>
        <w:numPr>
          <w:ilvl w:val="0"/>
          <w:numId w:val="16"/>
        </w:numPr>
        <w:tabs>
          <w:tab w:val="num" w:pos="1080"/>
        </w:tabs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социальном </w:t>
      </w:r>
      <w:proofErr w:type="gramStart"/>
      <w:r w:rsidRPr="00253C94">
        <w:rPr>
          <w:rFonts w:ascii="Arial" w:hAnsi="Arial" w:cs="Arial"/>
          <w:color w:val="000000"/>
        </w:rPr>
        <w:t>контроле</w:t>
      </w:r>
      <w:proofErr w:type="gramEnd"/>
      <w:r w:rsidRPr="00253C94">
        <w:rPr>
          <w:rFonts w:ascii="Arial" w:hAnsi="Arial" w:cs="Arial"/>
          <w:color w:val="000000"/>
        </w:rPr>
        <w:t xml:space="preserve"> через групповое давление;</w:t>
      </w:r>
    </w:p>
    <w:p w:rsidR="00567945" w:rsidRPr="00253C94" w:rsidRDefault="00567945" w:rsidP="00253C94">
      <w:pPr>
        <w:numPr>
          <w:ilvl w:val="0"/>
          <w:numId w:val="16"/>
        </w:numPr>
        <w:tabs>
          <w:tab w:val="num" w:pos="1080"/>
        </w:tabs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lastRenderedPageBreak/>
        <w:t xml:space="preserve">социальном </w:t>
      </w:r>
      <w:proofErr w:type="gramStart"/>
      <w:r w:rsidRPr="00253C94">
        <w:rPr>
          <w:rFonts w:ascii="Arial" w:hAnsi="Arial" w:cs="Arial"/>
          <w:color w:val="000000"/>
        </w:rPr>
        <w:t>контроле</w:t>
      </w:r>
      <w:proofErr w:type="gramEnd"/>
      <w:r w:rsidRPr="00253C94">
        <w:rPr>
          <w:rFonts w:ascii="Arial" w:hAnsi="Arial" w:cs="Arial"/>
          <w:color w:val="000000"/>
        </w:rPr>
        <w:t xml:space="preserve"> через принуждение;</w:t>
      </w:r>
    </w:p>
    <w:p w:rsidR="00567945" w:rsidRPr="00253C94" w:rsidRDefault="00567945" w:rsidP="00253C94">
      <w:pPr>
        <w:numPr>
          <w:ilvl w:val="0"/>
          <w:numId w:val="16"/>
        </w:numPr>
        <w:tabs>
          <w:tab w:val="num" w:pos="1080"/>
        </w:tabs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социальном </w:t>
      </w:r>
      <w:proofErr w:type="gramStart"/>
      <w:r w:rsidRPr="00253C94">
        <w:rPr>
          <w:rFonts w:ascii="Arial" w:hAnsi="Arial" w:cs="Arial"/>
          <w:color w:val="000000"/>
        </w:rPr>
        <w:t>контроле</w:t>
      </w:r>
      <w:proofErr w:type="gramEnd"/>
      <w:r w:rsidRPr="00253C94">
        <w:rPr>
          <w:rFonts w:ascii="Arial" w:hAnsi="Arial" w:cs="Arial"/>
          <w:color w:val="000000"/>
        </w:rPr>
        <w:t xml:space="preserve"> через социализацию.</w:t>
      </w:r>
    </w:p>
    <w:p w:rsidR="00567945" w:rsidRDefault="00567945" w:rsidP="00253C94">
      <w:pPr>
        <w:spacing w:line="240" w:lineRule="auto"/>
        <w:rPr>
          <w:rFonts w:ascii="Arial" w:hAnsi="Arial" w:cs="Arial"/>
        </w:rPr>
      </w:pPr>
    </w:p>
    <w:p w:rsidR="003200A6" w:rsidRDefault="003200A6" w:rsidP="00253C94">
      <w:pPr>
        <w:spacing w:line="240" w:lineRule="auto"/>
        <w:rPr>
          <w:rFonts w:ascii="Arial" w:hAnsi="Arial" w:cs="Arial"/>
        </w:rPr>
      </w:pPr>
    </w:p>
    <w:p w:rsidR="003200A6" w:rsidRDefault="003200A6" w:rsidP="00253C94">
      <w:pPr>
        <w:spacing w:line="240" w:lineRule="auto"/>
        <w:rPr>
          <w:rFonts w:ascii="Arial" w:hAnsi="Arial" w:cs="Arial"/>
        </w:rPr>
      </w:pPr>
    </w:p>
    <w:p w:rsidR="003200A6" w:rsidRDefault="003200A6" w:rsidP="00253C94">
      <w:pPr>
        <w:spacing w:line="240" w:lineRule="auto"/>
        <w:rPr>
          <w:rFonts w:ascii="Arial" w:hAnsi="Arial" w:cs="Arial"/>
        </w:rPr>
      </w:pPr>
    </w:p>
    <w:p w:rsidR="003200A6" w:rsidRDefault="003200A6" w:rsidP="00253C94">
      <w:pPr>
        <w:spacing w:line="240" w:lineRule="auto"/>
        <w:rPr>
          <w:rFonts w:ascii="Arial" w:hAnsi="Arial" w:cs="Arial"/>
        </w:rPr>
      </w:pPr>
    </w:p>
    <w:p w:rsidR="003200A6" w:rsidRDefault="003200A6" w:rsidP="003200A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E373DA" w:rsidRDefault="00E373DA" w:rsidP="00253C94">
      <w:pPr>
        <w:spacing w:line="240" w:lineRule="auto"/>
        <w:rPr>
          <w:rFonts w:ascii="Arial" w:hAnsi="Arial" w:cs="Arial"/>
        </w:rPr>
      </w:pPr>
    </w:p>
    <w:p w:rsidR="003200A6" w:rsidRDefault="003200A6" w:rsidP="00253C94">
      <w:pPr>
        <w:spacing w:line="240" w:lineRule="auto"/>
        <w:rPr>
          <w:rFonts w:ascii="Arial" w:hAnsi="Arial" w:cs="Arial"/>
        </w:rPr>
      </w:pPr>
    </w:p>
    <w:p w:rsidR="003200A6" w:rsidRDefault="003200A6" w:rsidP="00253C94">
      <w:pPr>
        <w:spacing w:line="240" w:lineRule="auto"/>
        <w:rPr>
          <w:rFonts w:ascii="Arial" w:hAnsi="Arial" w:cs="Arial"/>
        </w:rPr>
      </w:pPr>
    </w:p>
    <w:p w:rsidR="003200A6" w:rsidRDefault="003200A6" w:rsidP="00253C94">
      <w:pPr>
        <w:spacing w:line="240" w:lineRule="auto"/>
        <w:rPr>
          <w:rFonts w:ascii="Arial" w:hAnsi="Arial" w:cs="Arial"/>
        </w:rPr>
      </w:pPr>
    </w:p>
    <w:p w:rsidR="00E373DA" w:rsidRDefault="00E373DA" w:rsidP="00253C94">
      <w:pPr>
        <w:spacing w:line="240" w:lineRule="auto"/>
        <w:rPr>
          <w:rFonts w:ascii="Arial" w:hAnsi="Arial" w:cs="Arial"/>
        </w:rPr>
      </w:pPr>
    </w:p>
    <w:p w:rsidR="00E373DA" w:rsidRDefault="00E373DA" w:rsidP="00E373DA">
      <w:pPr>
        <w:rPr>
          <w:rFonts w:asciiTheme="minorHAnsi" w:hAnsiTheme="minorHAnsi" w:cstheme="minorBidi"/>
          <w:b/>
          <w:color w:val="000000" w:themeColor="text1"/>
        </w:rPr>
      </w:pPr>
    </w:p>
    <w:p w:rsidR="00E373DA" w:rsidRPr="00253C94" w:rsidRDefault="00E373DA" w:rsidP="00253C94">
      <w:pPr>
        <w:spacing w:line="240" w:lineRule="auto"/>
        <w:rPr>
          <w:rFonts w:ascii="Arial" w:hAnsi="Arial" w:cs="Arial"/>
        </w:rPr>
      </w:pPr>
    </w:p>
    <w:sectPr w:rsidR="00E373DA" w:rsidRPr="00253C94" w:rsidSect="0089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EE"/>
    <w:multiLevelType w:val="hybridMultilevel"/>
    <w:tmpl w:val="B2F29DC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AE442F"/>
    <w:multiLevelType w:val="hybridMultilevel"/>
    <w:tmpl w:val="E92E3D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193024"/>
    <w:multiLevelType w:val="hybridMultilevel"/>
    <w:tmpl w:val="28FEF4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423FC4"/>
    <w:multiLevelType w:val="hybridMultilevel"/>
    <w:tmpl w:val="2D02FD6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9A6ECA"/>
    <w:multiLevelType w:val="hybridMultilevel"/>
    <w:tmpl w:val="056A079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81AB2"/>
    <w:multiLevelType w:val="hybridMultilevel"/>
    <w:tmpl w:val="9802158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2C23A0"/>
    <w:multiLevelType w:val="hybridMultilevel"/>
    <w:tmpl w:val="F92E001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2766DB"/>
    <w:multiLevelType w:val="hybridMultilevel"/>
    <w:tmpl w:val="6E6EF97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186B52"/>
    <w:multiLevelType w:val="hybridMultilevel"/>
    <w:tmpl w:val="CDDABA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A07396"/>
    <w:multiLevelType w:val="hybridMultilevel"/>
    <w:tmpl w:val="35D8217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B87CC8"/>
    <w:multiLevelType w:val="hybridMultilevel"/>
    <w:tmpl w:val="051AEE5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671D78"/>
    <w:multiLevelType w:val="hybridMultilevel"/>
    <w:tmpl w:val="98E051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7A46AC"/>
    <w:multiLevelType w:val="multilevel"/>
    <w:tmpl w:val="B844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6005B90"/>
    <w:multiLevelType w:val="hybridMultilevel"/>
    <w:tmpl w:val="DBEC9F9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EE5210"/>
    <w:multiLevelType w:val="hybridMultilevel"/>
    <w:tmpl w:val="D9AE9A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AF302C5"/>
    <w:multiLevelType w:val="hybridMultilevel"/>
    <w:tmpl w:val="BD84079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15"/>
  </w:num>
  <w:num w:numId="11">
    <w:abstractNumId w:val="3"/>
  </w:num>
  <w:num w:numId="12">
    <w:abstractNumId w:val="11"/>
  </w:num>
  <w:num w:numId="13">
    <w:abstractNumId w:val="13"/>
  </w:num>
  <w:num w:numId="14">
    <w:abstractNumId w:val="14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0D8"/>
    <w:rsid w:val="001D70D8"/>
    <w:rsid w:val="001F1C6A"/>
    <w:rsid w:val="00253C94"/>
    <w:rsid w:val="0030477E"/>
    <w:rsid w:val="003200A6"/>
    <w:rsid w:val="00446FF5"/>
    <w:rsid w:val="004F7ABD"/>
    <w:rsid w:val="00566208"/>
    <w:rsid w:val="00567945"/>
    <w:rsid w:val="00593367"/>
    <w:rsid w:val="00703769"/>
    <w:rsid w:val="00896933"/>
    <w:rsid w:val="009155A5"/>
    <w:rsid w:val="00BF6948"/>
    <w:rsid w:val="00C275A0"/>
    <w:rsid w:val="00C31476"/>
    <w:rsid w:val="00C44DB4"/>
    <w:rsid w:val="00E373DA"/>
    <w:rsid w:val="00F3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3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46FF5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446FF5"/>
    <w:rPr>
      <w:rFonts w:ascii="Courier New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469</Words>
  <Characters>2677</Characters>
  <Application>Microsoft Office Word</Application>
  <DocSecurity>0</DocSecurity>
  <Lines>22</Lines>
  <Paragraphs>6</Paragraphs>
  <ScaleCrop>false</ScaleCrop>
  <Company>Ставропольский ГАУ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11</cp:revision>
  <dcterms:created xsi:type="dcterms:W3CDTF">2012-01-09T08:34:00Z</dcterms:created>
  <dcterms:modified xsi:type="dcterms:W3CDTF">2021-02-12T09:42:00Z</dcterms:modified>
</cp:coreProperties>
</file>